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C7" w:rsidRPr="00C44CC7" w:rsidRDefault="00C44CC7" w:rsidP="00C44CC7">
      <w:pPr>
        <w:spacing w:after="0"/>
        <w:ind w:firstLine="708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Систематизация выявленных проблем деятельности образовательных организаций, реализующих программы дополнительного образования, подлежащих независимой оценке качества в 2020 году, выявление территориальных и иных особенностей исследуемых параметров.</w:t>
      </w:r>
    </w:p>
    <w:p w:rsidR="00C44CC7" w:rsidRPr="00C44CC7" w:rsidRDefault="00C44CC7" w:rsidP="00C44CC7">
      <w:pPr>
        <w:spacing w:after="0"/>
        <w:ind w:firstLine="708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</w:p>
    <w:p w:rsidR="00C44CC7" w:rsidRPr="00C44CC7" w:rsidRDefault="00C44CC7" w:rsidP="00C44CC7">
      <w:pPr>
        <w:spacing w:after="0"/>
        <w:ind w:firstLine="708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 xml:space="preserve">городской округ </w:t>
      </w:r>
      <w:proofErr w:type="spellStart"/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Верхнесалдинский</w:t>
      </w:r>
      <w:proofErr w:type="spellEnd"/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.</w:t>
      </w:r>
    </w:p>
    <w:p w:rsidR="00C44CC7" w:rsidRPr="00C44CC7" w:rsidRDefault="00C44CC7" w:rsidP="00C44CC7">
      <w:pPr>
        <w:spacing w:after="0"/>
        <w:ind w:firstLine="708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</w:p>
    <w:p w:rsidR="00C44CC7" w:rsidRPr="00C44CC7" w:rsidRDefault="00C44CC7" w:rsidP="00C44CC7">
      <w:pPr>
        <w:spacing w:after="0" w:line="360" w:lineRule="auto"/>
        <w:ind w:left="-284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C44CC7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В рейтинге среди муниципальных образований ГО </w:t>
      </w:r>
      <w:proofErr w:type="spellStart"/>
      <w:r w:rsidRPr="00C44CC7">
        <w:rPr>
          <w:rFonts w:ascii="Liberation Serif" w:eastAsia="Calibri" w:hAnsi="Liberation Serif" w:cs="Times New Roman"/>
          <w:sz w:val="24"/>
          <w:szCs w:val="24"/>
          <w:lang w:eastAsia="ru-RU"/>
        </w:rPr>
        <w:t>Верхнесалдинский</w:t>
      </w:r>
      <w:proofErr w:type="spellEnd"/>
      <w:r w:rsidRPr="00C44CC7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 занимает 7 место. Общий средний балл: 86 балла.</w:t>
      </w:r>
    </w:p>
    <w:p w:rsidR="00C44CC7" w:rsidRPr="00C44CC7" w:rsidRDefault="00C44CC7" w:rsidP="00C44CC7">
      <w:pPr>
        <w:spacing w:after="0" w:line="360" w:lineRule="auto"/>
        <w:ind w:left="-284"/>
        <w:jc w:val="center"/>
        <w:outlineLvl w:val="0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 xml:space="preserve">Систематизация выявленных недостатков в ГО </w:t>
      </w:r>
      <w:proofErr w:type="spellStart"/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Верхнесалдинский</w:t>
      </w:r>
      <w:proofErr w:type="spellEnd"/>
      <w:r w:rsidRPr="00C44CC7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.</w:t>
      </w:r>
    </w:p>
    <w:p w:rsidR="00C44CC7" w:rsidRPr="00C44CC7" w:rsidRDefault="00C44CC7" w:rsidP="00C44CC7">
      <w:pPr>
        <w:numPr>
          <w:ilvl w:val="0"/>
          <w:numId w:val="22"/>
        </w:numPr>
        <w:spacing w:after="0" w:line="360" w:lineRule="auto"/>
        <w:ind w:left="-284" w:firstLine="0"/>
        <w:contextualSpacing/>
        <w:jc w:val="both"/>
        <w:rPr>
          <w:rFonts w:ascii="Liberation Serif" w:eastAsia="Calibri" w:hAnsi="Liberation Serif" w:cs="Times New Roman"/>
        </w:rPr>
      </w:pPr>
      <w:bookmarkStart w:id="0" w:name="_GoBack"/>
      <w:bookmarkEnd w:id="0"/>
      <w:r w:rsidRPr="00C44CC7">
        <w:rPr>
          <w:rFonts w:ascii="Liberation Serif" w:eastAsia="Calibri" w:hAnsi="Liberation Serif" w:cs="Times New Roman"/>
        </w:rPr>
        <w:t>На стендах в образовательных организациях отсутствует информация о условиях питания обучающихся, в том числе, инвалидов и лиц с ограниченными возможностями здоровья (при наличии).</w:t>
      </w:r>
    </w:p>
    <w:p w:rsidR="00C44CC7" w:rsidRPr="00C44CC7" w:rsidRDefault="00C44CC7" w:rsidP="00C44CC7">
      <w:pPr>
        <w:numPr>
          <w:ilvl w:val="0"/>
          <w:numId w:val="22"/>
        </w:numPr>
        <w:spacing w:after="0" w:line="360" w:lineRule="auto"/>
        <w:ind w:left="-284" w:firstLine="0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На официальных сайтах образовательных организации отсутствует: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информация о нормативных сроках обучения;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информация об учебных планах реализуемых образовательных программ с приложением их копий;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аннотации к рабочим программам дисциплин (по каждой дисциплине в составе образовательной программы) с приложением их копий (при наличии);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информация о реализуемых образовательных программах, в том числе о реализуемых адаптированных образовательных программах,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лиц, о языках, на которых осуществляется образование (обучение).</w:t>
      </w:r>
    </w:p>
    <w:p w:rsidR="00C44CC7" w:rsidRPr="00C44CC7" w:rsidRDefault="00C44CC7" w:rsidP="00C44CC7">
      <w:pPr>
        <w:numPr>
          <w:ilvl w:val="0"/>
          <w:numId w:val="22"/>
        </w:numPr>
        <w:spacing w:after="0" w:line="360" w:lineRule="auto"/>
        <w:ind w:left="-284" w:firstLine="0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На официальных сайтах образовательных организации отсутствует информация о популяризации официального сайта bus.gov.ru, в частности отсутствуют: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планы мероприятий по устранению недостатков, выявленных в ходе независимой оценки качества в 2020 году;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отчет о реализации плана мероприятий по устранению недостатков, выявленных в ходе независимой оценки качества в 2020 году;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информация о необходимости провести с получателями услуг образовательной организации информационно-разъяснительную работу о популяризации официального сайта bus.gov.ru;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Наличие раздела "Независимая оценка качества оказания услуг" на официальном сайте образовательных организаций;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гиперссылка (возможности перехода) на сайт bus.gov.ru с результатами независимой оценки качества оказания услуг организациями социальной сферы (</w:t>
      </w:r>
      <w:hyperlink r:id="rId6" w:history="1">
        <w:r w:rsidRPr="00C44CC7">
          <w:rPr>
            <w:rFonts w:ascii="Liberation Serif" w:eastAsia="Calibri" w:hAnsi="Liberation Serif" w:cs="Times New Roman"/>
            <w:color w:val="0000FF"/>
            <w:u w:val="single"/>
          </w:rPr>
          <w:t>http://bus.gov.ru/pub/independentRating/list</w:t>
        </w:r>
      </w:hyperlink>
      <w:r w:rsidRPr="00C44CC7">
        <w:rPr>
          <w:rFonts w:ascii="Liberation Serif" w:eastAsia="Calibri" w:hAnsi="Liberation Serif" w:cs="Times New Roman"/>
        </w:rPr>
        <w:t>);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информация о модуле на сайте bus.gov.ru, на котором реализована возможность оставить отзыв гражданами о качестве услуг, предоставляемых образовательными организациями, с приглашением заинтересованных лиц воспользоваться предоставленным ресурсом и принять участие в оценке деятельности образовательных организаций.</w:t>
      </w:r>
    </w:p>
    <w:p w:rsidR="00C44CC7" w:rsidRPr="00C44CC7" w:rsidRDefault="00C44CC7" w:rsidP="00C44CC7">
      <w:pPr>
        <w:numPr>
          <w:ilvl w:val="0"/>
          <w:numId w:val="22"/>
        </w:numPr>
        <w:spacing w:after="0" w:line="360" w:lineRule="auto"/>
        <w:ind w:left="-284" w:firstLine="0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lastRenderedPageBreak/>
        <w:t>Неполное обеспечение в учреждении комфортных условий для предоставления услуг, в частности отсутствует: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комфортная зона отдыха (ожидания), оборудованной соответствующей мебелью;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понятность навигации внутри организации;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доступность питьевой воды;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доступность санитарно-гигиенических помещений.</w:t>
      </w:r>
    </w:p>
    <w:p w:rsidR="00C44CC7" w:rsidRPr="00C44CC7" w:rsidRDefault="00C44CC7" w:rsidP="00C44CC7">
      <w:pPr>
        <w:numPr>
          <w:ilvl w:val="0"/>
          <w:numId w:val="22"/>
        </w:numPr>
        <w:spacing w:after="0" w:line="360" w:lineRule="auto"/>
        <w:ind w:left="-284" w:firstLine="0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Территория, прилегающая к зданиям образовательных организаций, и помещения не оборудованы с учетом доступности для инвалидов, в частности отсутствуют: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оборудованные входные группы пандусами (подъемными платформами);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выделенных стоянок для автотранспортных средств инвалидов;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адаптированных лифтов, поручней, расширенных дверных проемов;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сменных кресел-колясок;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-специально оборудованных санитарно-гигиенических помещений в организации социальной сферы.</w:t>
      </w:r>
    </w:p>
    <w:p w:rsidR="00C44CC7" w:rsidRPr="00C44CC7" w:rsidRDefault="00C44CC7" w:rsidP="00C44CC7">
      <w:pPr>
        <w:numPr>
          <w:ilvl w:val="0"/>
          <w:numId w:val="22"/>
        </w:numPr>
        <w:spacing w:after="0" w:line="360" w:lineRule="auto"/>
        <w:ind w:left="-284" w:firstLine="0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В образовательных организациях отсутствуют условия доступности, позволяющие инвалидам получать образовательные услуги наравне с другими, в частности отсутствует: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адаптированные образовательные программы и/или отсутствуют обучающиеся с ОВЗ;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дублирование для инвалидов по слуху и зрению звуковой и зрительной информации;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дублирование надписей, знаков и иной текстовой и графической информации знаками, выполненными рельефно-точечным шрифтом Брайля;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 xml:space="preserve">- возможность предоставления инвалидам по слуху (слуху и зрению) услуг </w:t>
      </w:r>
      <w:proofErr w:type="spellStart"/>
      <w:r w:rsidRPr="00C44CC7">
        <w:rPr>
          <w:rFonts w:ascii="Liberation Serif" w:eastAsia="Calibri" w:hAnsi="Liberation Serif" w:cs="Times New Roman"/>
        </w:rPr>
        <w:t>сурдопереводчика</w:t>
      </w:r>
      <w:proofErr w:type="spellEnd"/>
      <w:r w:rsidRPr="00C44CC7">
        <w:rPr>
          <w:rFonts w:ascii="Liberation Serif" w:eastAsia="Calibri" w:hAnsi="Liberation Serif" w:cs="Times New Roman"/>
        </w:rPr>
        <w:t xml:space="preserve"> (</w:t>
      </w:r>
      <w:proofErr w:type="spellStart"/>
      <w:r w:rsidRPr="00C44CC7">
        <w:rPr>
          <w:rFonts w:ascii="Liberation Serif" w:eastAsia="Calibri" w:hAnsi="Liberation Serif" w:cs="Times New Roman"/>
        </w:rPr>
        <w:t>тифлосурдопереводчика</w:t>
      </w:r>
      <w:proofErr w:type="spellEnd"/>
      <w:r w:rsidRPr="00C44CC7">
        <w:rPr>
          <w:rFonts w:ascii="Liberation Serif" w:eastAsia="Calibri" w:hAnsi="Liberation Serif" w:cs="Times New Roman"/>
        </w:rPr>
        <w:t>);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помощь, оказываемая работниками организации социальной сферы, прошедшими необходимое обучение (инструктирование) по сопровождению инвалидов в помещениях образовательной организации и на прилегающей территории;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  <w:r w:rsidRPr="00C44CC7">
        <w:rPr>
          <w:rFonts w:ascii="Liberation Serif" w:eastAsia="Calibri" w:hAnsi="Liberation Serif" w:cs="Times New Roman"/>
        </w:rPr>
        <w:t>- возможность предоставления образовательных услуг в дистанционном режиме или на дому.</w:t>
      </w: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</w:p>
    <w:p w:rsidR="00C44CC7" w:rsidRPr="00C44CC7" w:rsidRDefault="00C44CC7" w:rsidP="00C44CC7">
      <w:pPr>
        <w:spacing w:after="0" w:line="360" w:lineRule="auto"/>
        <w:ind w:left="-284"/>
        <w:contextualSpacing/>
        <w:jc w:val="both"/>
        <w:rPr>
          <w:rFonts w:ascii="Liberation Serif" w:eastAsia="Calibri" w:hAnsi="Liberation Serif" w:cs="Times New Roman"/>
        </w:rPr>
      </w:pPr>
    </w:p>
    <w:p w:rsidR="00C34847" w:rsidRPr="00B00426" w:rsidRDefault="00C5269B" w:rsidP="00C44CC7">
      <w:pPr>
        <w:pStyle w:val="msonormalmailrucssattributepostfix"/>
        <w:spacing w:line="360" w:lineRule="auto"/>
        <w:ind w:left="-284"/>
        <w:rPr>
          <w:sz w:val="28"/>
          <w:szCs w:val="28"/>
        </w:rPr>
      </w:pPr>
      <w:r>
        <w:rPr>
          <w:shd w:val="clear" w:color="auto" w:fill="FFFFFF"/>
        </w:rPr>
        <w:t xml:space="preserve"> </w:t>
      </w:r>
      <w:r w:rsidR="00352794">
        <w:rPr>
          <w:shd w:val="clear" w:color="auto" w:fill="FFFFFF"/>
        </w:rPr>
        <w:t xml:space="preserve"> </w:t>
      </w:r>
    </w:p>
    <w:sectPr w:rsidR="00C34847" w:rsidRPr="00B00426" w:rsidSect="00C34847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F6"/>
    <w:multiLevelType w:val="multilevel"/>
    <w:tmpl w:val="3740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977FA2"/>
    <w:multiLevelType w:val="multilevel"/>
    <w:tmpl w:val="5CA0DF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2E2645"/>
    <w:multiLevelType w:val="multilevel"/>
    <w:tmpl w:val="B5BC7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785326"/>
    <w:multiLevelType w:val="multilevel"/>
    <w:tmpl w:val="1CEC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7D0184"/>
    <w:multiLevelType w:val="multilevel"/>
    <w:tmpl w:val="ABAECB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47CDE"/>
    <w:multiLevelType w:val="multilevel"/>
    <w:tmpl w:val="56D0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443A1F"/>
    <w:multiLevelType w:val="multilevel"/>
    <w:tmpl w:val="EB3C16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506331"/>
    <w:multiLevelType w:val="multilevel"/>
    <w:tmpl w:val="3C0295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A027E5"/>
    <w:multiLevelType w:val="hybridMultilevel"/>
    <w:tmpl w:val="04DCA442"/>
    <w:lvl w:ilvl="0" w:tplc="5E5676B2">
      <w:start w:val="1"/>
      <w:numFmt w:val="decimal"/>
      <w:lvlText w:val="%1."/>
      <w:lvlJc w:val="left"/>
      <w:pPr>
        <w:ind w:left="10282" w:hanging="360"/>
      </w:pPr>
    </w:lvl>
    <w:lvl w:ilvl="1" w:tplc="04190019">
      <w:start w:val="1"/>
      <w:numFmt w:val="lowerLetter"/>
      <w:lvlText w:val="%2."/>
      <w:lvlJc w:val="left"/>
      <w:pPr>
        <w:ind w:left="11002" w:hanging="360"/>
      </w:pPr>
    </w:lvl>
    <w:lvl w:ilvl="2" w:tplc="0419001B">
      <w:start w:val="1"/>
      <w:numFmt w:val="lowerRoman"/>
      <w:lvlText w:val="%3."/>
      <w:lvlJc w:val="right"/>
      <w:pPr>
        <w:ind w:left="11722" w:hanging="180"/>
      </w:pPr>
    </w:lvl>
    <w:lvl w:ilvl="3" w:tplc="0419000F">
      <w:start w:val="1"/>
      <w:numFmt w:val="decimal"/>
      <w:lvlText w:val="%4."/>
      <w:lvlJc w:val="left"/>
      <w:pPr>
        <w:ind w:left="12442" w:hanging="360"/>
      </w:pPr>
    </w:lvl>
    <w:lvl w:ilvl="4" w:tplc="04190019">
      <w:start w:val="1"/>
      <w:numFmt w:val="lowerLetter"/>
      <w:lvlText w:val="%5."/>
      <w:lvlJc w:val="left"/>
      <w:pPr>
        <w:ind w:left="13162" w:hanging="360"/>
      </w:pPr>
    </w:lvl>
    <w:lvl w:ilvl="5" w:tplc="0419001B">
      <w:start w:val="1"/>
      <w:numFmt w:val="lowerRoman"/>
      <w:lvlText w:val="%6."/>
      <w:lvlJc w:val="right"/>
      <w:pPr>
        <w:ind w:left="13882" w:hanging="180"/>
      </w:pPr>
    </w:lvl>
    <w:lvl w:ilvl="6" w:tplc="0419000F">
      <w:start w:val="1"/>
      <w:numFmt w:val="decimal"/>
      <w:lvlText w:val="%7."/>
      <w:lvlJc w:val="left"/>
      <w:pPr>
        <w:ind w:left="14602" w:hanging="360"/>
      </w:pPr>
    </w:lvl>
    <w:lvl w:ilvl="7" w:tplc="04190019">
      <w:start w:val="1"/>
      <w:numFmt w:val="lowerLetter"/>
      <w:lvlText w:val="%8."/>
      <w:lvlJc w:val="left"/>
      <w:pPr>
        <w:ind w:left="15322" w:hanging="360"/>
      </w:pPr>
    </w:lvl>
    <w:lvl w:ilvl="8" w:tplc="0419001B">
      <w:start w:val="1"/>
      <w:numFmt w:val="lowerRoman"/>
      <w:lvlText w:val="%9."/>
      <w:lvlJc w:val="right"/>
      <w:pPr>
        <w:ind w:left="16042" w:hanging="180"/>
      </w:pPr>
    </w:lvl>
  </w:abstractNum>
  <w:abstractNum w:abstractNumId="9">
    <w:nsid w:val="45DC441A"/>
    <w:multiLevelType w:val="multilevel"/>
    <w:tmpl w:val="CC60F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C8441D"/>
    <w:multiLevelType w:val="multilevel"/>
    <w:tmpl w:val="85CA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483910"/>
    <w:multiLevelType w:val="multilevel"/>
    <w:tmpl w:val="C5DC3A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800A6B"/>
    <w:multiLevelType w:val="multilevel"/>
    <w:tmpl w:val="B178EC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D00014"/>
    <w:multiLevelType w:val="multilevel"/>
    <w:tmpl w:val="60A2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380199"/>
    <w:multiLevelType w:val="multilevel"/>
    <w:tmpl w:val="01D2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15574F"/>
    <w:multiLevelType w:val="multilevel"/>
    <w:tmpl w:val="8D84A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F46003"/>
    <w:multiLevelType w:val="multilevel"/>
    <w:tmpl w:val="51B0536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3D0750"/>
    <w:multiLevelType w:val="multilevel"/>
    <w:tmpl w:val="7DEA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057EC9"/>
    <w:multiLevelType w:val="multilevel"/>
    <w:tmpl w:val="822677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DA68A0"/>
    <w:multiLevelType w:val="multilevel"/>
    <w:tmpl w:val="004C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AE3FBE"/>
    <w:multiLevelType w:val="multilevel"/>
    <w:tmpl w:val="34F2AF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5A0E2D"/>
    <w:multiLevelType w:val="multilevel"/>
    <w:tmpl w:val="EE503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14"/>
  </w:num>
  <w:num w:numId="5">
    <w:abstractNumId w:val="20"/>
  </w:num>
  <w:num w:numId="6">
    <w:abstractNumId w:val="15"/>
  </w:num>
  <w:num w:numId="7">
    <w:abstractNumId w:val="1"/>
  </w:num>
  <w:num w:numId="8">
    <w:abstractNumId w:val="2"/>
  </w:num>
  <w:num w:numId="9">
    <w:abstractNumId w:val="6"/>
  </w:num>
  <w:num w:numId="10">
    <w:abstractNumId w:val="19"/>
  </w:num>
  <w:num w:numId="11">
    <w:abstractNumId w:val="11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  <w:num w:numId="16">
    <w:abstractNumId w:val="17"/>
  </w:num>
  <w:num w:numId="17">
    <w:abstractNumId w:val="18"/>
  </w:num>
  <w:num w:numId="18">
    <w:abstractNumId w:val="5"/>
  </w:num>
  <w:num w:numId="19">
    <w:abstractNumId w:val="16"/>
  </w:num>
  <w:num w:numId="20">
    <w:abstractNumId w:val="0"/>
  </w:num>
  <w:num w:numId="21">
    <w:abstractNumId w:val="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DB3"/>
    <w:rsid w:val="00352794"/>
    <w:rsid w:val="00455B0A"/>
    <w:rsid w:val="006B1156"/>
    <w:rsid w:val="006F5DB3"/>
    <w:rsid w:val="007B7412"/>
    <w:rsid w:val="00846998"/>
    <w:rsid w:val="008E6158"/>
    <w:rsid w:val="00A02586"/>
    <w:rsid w:val="00B00426"/>
    <w:rsid w:val="00C34847"/>
    <w:rsid w:val="00C44CC7"/>
    <w:rsid w:val="00C5269B"/>
    <w:rsid w:val="00DF7155"/>
    <w:rsid w:val="00F4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7B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7B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48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97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s.gov.ru/pub/independentRating/li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</dc:creator>
  <cp:lastModifiedBy>ИМЦ</cp:lastModifiedBy>
  <cp:revision>2</cp:revision>
  <cp:lastPrinted>2020-08-11T11:00:00Z</cp:lastPrinted>
  <dcterms:created xsi:type="dcterms:W3CDTF">2020-12-07T06:02:00Z</dcterms:created>
  <dcterms:modified xsi:type="dcterms:W3CDTF">2020-12-07T06:02:00Z</dcterms:modified>
</cp:coreProperties>
</file>